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4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346FA" w14:paraId="4C1C37C9" w14:textId="77777777" w:rsidTr="00644DF4">
        <w:tc>
          <w:tcPr>
            <w:tcW w:w="10343" w:type="dxa"/>
            <w:tcBorders>
              <w:bottom w:val="single" w:sz="4" w:space="0" w:color="000000" w:themeColor="text1"/>
            </w:tcBorders>
          </w:tcPr>
          <w:p w14:paraId="0CA17918" w14:textId="77777777" w:rsidR="005346FA" w:rsidRPr="005346FA" w:rsidRDefault="005346FA" w:rsidP="00644DF4">
            <w:pPr>
              <w:spacing w:after="160"/>
              <w:rPr>
                <w:rFonts w:ascii="Apercu Light" w:hAnsi="Apercu Light" w:cs="Arial"/>
                <w:sz w:val="20"/>
                <w:szCs w:val="20"/>
              </w:rPr>
            </w:pPr>
            <w:r w:rsidRPr="005346FA">
              <w:rPr>
                <w:rFonts w:ascii="Apercu Light" w:hAnsi="Apercu Light" w:cs="Arial"/>
                <w:sz w:val="20"/>
                <w:szCs w:val="20"/>
              </w:rPr>
              <w:t xml:space="preserve">Please describe your relevant qualifications and professional registration (e.g. counselling, psychotherapy, clinical psychology, occupational health), including membership of bodies such as BACP or UKCP, </w:t>
            </w:r>
            <w:r w:rsidRPr="005346FA">
              <w:rPr>
                <w:rFonts w:ascii="Apercu Light" w:hAnsi="Apercu Light" w:cs="Arial"/>
                <w:i/>
                <w:iCs/>
                <w:sz w:val="20"/>
                <w:szCs w:val="20"/>
              </w:rPr>
              <w:t>and/or</w:t>
            </w:r>
            <w:r w:rsidRPr="005346FA">
              <w:rPr>
                <w:rFonts w:ascii="Apercu Light" w:hAnsi="Apercu Light" w:cs="Arial"/>
                <w:sz w:val="20"/>
                <w:szCs w:val="20"/>
              </w:rPr>
              <w:t xml:space="preserve"> your experience in managing mental health services.</w:t>
            </w:r>
          </w:p>
          <w:p w14:paraId="7D269482" w14:textId="245C992A" w:rsidR="005346FA" w:rsidRPr="005346FA" w:rsidRDefault="005346FA" w:rsidP="00644DF4">
            <w:pPr>
              <w:spacing w:after="160"/>
              <w:rPr>
                <w:rFonts w:ascii="Apercu Light" w:hAnsi="Apercu Light" w:cs="Arial"/>
                <w:sz w:val="20"/>
                <w:szCs w:val="20"/>
              </w:rPr>
            </w:pPr>
            <w:r w:rsidRPr="005346FA">
              <w:rPr>
                <w:rFonts w:ascii="Apercu Light" w:hAnsi="Apercu Light" w:cs="Arial"/>
                <w:sz w:val="20"/>
                <w:szCs w:val="20"/>
              </w:rPr>
              <w:t>Your response should be no more than 2</w:t>
            </w:r>
            <w:r w:rsidR="00794A74">
              <w:rPr>
                <w:rFonts w:ascii="Apercu Light" w:hAnsi="Apercu Light" w:cs="Arial"/>
                <w:sz w:val="20"/>
                <w:szCs w:val="20"/>
              </w:rPr>
              <w:t>5</w:t>
            </w:r>
            <w:r w:rsidRPr="005346FA">
              <w:rPr>
                <w:rFonts w:ascii="Apercu Light" w:hAnsi="Apercu Light" w:cs="Arial"/>
                <w:sz w:val="20"/>
                <w:szCs w:val="20"/>
              </w:rPr>
              <w:t>0 words.</w:t>
            </w:r>
          </w:p>
        </w:tc>
      </w:tr>
      <w:tr w:rsidR="005346FA" w14:paraId="101660A0" w14:textId="77777777" w:rsidTr="00644DF4">
        <w:trPr>
          <w:trHeight w:val="2525"/>
        </w:trPr>
        <w:tc>
          <w:tcPr>
            <w:tcW w:w="10343" w:type="dxa"/>
            <w:tcBorders>
              <w:top w:val="single" w:sz="4" w:space="0" w:color="000000" w:themeColor="text1"/>
            </w:tcBorders>
          </w:tcPr>
          <w:p w14:paraId="5A2382F5" w14:textId="77777777" w:rsidR="005346FA" w:rsidRDefault="005346FA" w:rsidP="00644DF4">
            <w:pPr>
              <w:ind w:left="720"/>
              <w:rPr>
                <w:rFonts w:ascii="Apercu Light" w:hAnsi="Apercu Light" w:cs="Arial"/>
                <w:sz w:val="20"/>
                <w:szCs w:val="20"/>
              </w:rPr>
            </w:pPr>
          </w:p>
          <w:p w14:paraId="52F682CE" w14:textId="77777777" w:rsidR="005346FA" w:rsidRDefault="005346FA" w:rsidP="00644DF4">
            <w:pPr>
              <w:ind w:left="720"/>
              <w:rPr>
                <w:rFonts w:ascii="Apercu Light" w:hAnsi="Apercu Light" w:cs="Arial"/>
                <w:sz w:val="20"/>
                <w:szCs w:val="20"/>
              </w:rPr>
            </w:pPr>
          </w:p>
          <w:p w14:paraId="19AD4831" w14:textId="77777777" w:rsidR="005346FA" w:rsidRDefault="005346FA" w:rsidP="00644DF4">
            <w:pPr>
              <w:ind w:left="720"/>
              <w:rPr>
                <w:rFonts w:ascii="Apercu Light" w:hAnsi="Apercu Light" w:cs="Arial"/>
                <w:sz w:val="20"/>
                <w:szCs w:val="20"/>
              </w:rPr>
            </w:pPr>
          </w:p>
          <w:p w14:paraId="3AFA73AC" w14:textId="77777777" w:rsidR="005346FA" w:rsidRDefault="005346FA" w:rsidP="00644DF4">
            <w:pPr>
              <w:ind w:left="720"/>
              <w:rPr>
                <w:rFonts w:ascii="Apercu Light" w:hAnsi="Apercu Light" w:cs="Arial"/>
                <w:sz w:val="20"/>
                <w:szCs w:val="20"/>
              </w:rPr>
            </w:pPr>
          </w:p>
          <w:p w14:paraId="349B01C7" w14:textId="77777777" w:rsidR="005346FA" w:rsidRDefault="005346FA" w:rsidP="00644DF4">
            <w:pPr>
              <w:ind w:left="720"/>
              <w:rPr>
                <w:rFonts w:ascii="Apercu Light" w:hAnsi="Apercu Light" w:cs="Arial"/>
                <w:sz w:val="20"/>
                <w:szCs w:val="20"/>
              </w:rPr>
            </w:pPr>
          </w:p>
          <w:p w14:paraId="57B3D6AC" w14:textId="77777777" w:rsidR="005346FA" w:rsidRDefault="005346FA" w:rsidP="00644DF4">
            <w:pPr>
              <w:ind w:left="720"/>
              <w:rPr>
                <w:rFonts w:ascii="Apercu Light" w:hAnsi="Apercu Light" w:cs="Arial"/>
                <w:sz w:val="20"/>
                <w:szCs w:val="20"/>
              </w:rPr>
            </w:pPr>
          </w:p>
          <w:p w14:paraId="7EC7AB2F" w14:textId="77777777" w:rsidR="005346FA" w:rsidRDefault="005346FA" w:rsidP="00644DF4">
            <w:pPr>
              <w:ind w:left="720"/>
              <w:rPr>
                <w:rFonts w:ascii="Apercu Light" w:hAnsi="Apercu Light" w:cs="Arial"/>
                <w:sz w:val="20"/>
                <w:szCs w:val="20"/>
              </w:rPr>
            </w:pPr>
          </w:p>
          <w:p w14:paraId="6B53FCCE" w14:textId="77777777" w:rsidR="005346FA" w:rsidRPr="00A337F8" w:rsidRDefault="005346FA" w:rsidP="00644DF4">
            <w:pPr>
              <w:ind w:left="720"/>
              <w:rPr>
                <w:rFonts w:ascii="Apercu Light" w:hAnsi="Apercu Light" w:cs="Arial"/>
                <w:sz w:val="20"/>
                <w:szCs w:val="20"/>
              </w:rPr>
            </w:pPr>
          </w:p>
        </w:tc>
      </w:tr>
      <w:tr w:rsidR="005346FA" w14:paraId="7BDD3F43" w14:textId="77777777" w:rsidTr="00644DF4">
        <w:tc>
          <w:tcPr>
            <w:tcW w:w="10343" w:type="dxa"/>
          </w:tcPr>
          <w:p w14:paraId="359ED645" w14:textId="77777777" w:rsidR="005346FA" w:rsidRDefault="005346FA" w:rsidP="00644DF4">
            <w:pPr>
              <w:spacing w:after="160"/>
              <w:rPr>
                <w:rFonts w:ascii="Apercu Light" w:hAnsi="Apercu Light" w:cs="Arial"/>
                <w:sz w:val="20"/>
                <w:szCs w:val="20"/>
              </w:rPr>
            </w:pPr>
            <w:r w:rsidRPr="005346FA">
              <w:rPr>
                <w:rFonts w:ascii="Apercu Light" w:hAnsi="Apercu Light" w:cs="Arial"/>
                <w:sz w:val="20"/>
                <w:szCs w:val="20"/>
              </w:rPr>
              <w:t>Please outline your experience of working in the music sector and provide examples that demonstrate your understanding of the pressures and risks faced across different roles (e.g. creative, technical, executive).</w:t>
            </w:r>
          </w:p>
          <w:p w14:paraId="7194FDE5" w14:textId="7CAB2184" w:rsidR="005346FA" w:rsidRPr="005346FA" w:rsidRDefault="005346FA" w:rsidP="00644DF4">
            <w:pPr>
              <w:spacing w:after="160"/>
              <w:rPr>
                <w:rFonts w:ascii="Apercu Light" w:hAnsi="Apercu Light" w:cs="Arial"/>
                <w:sz w:val="20"/>
                <w:szCs w:val="20"/>
              </w:rPr>
            </w:pPr>
            <w:r w:rsidRPr="005346FA">
              <w:rPr>
                <w:rFonts w:ascii="Apercu Light" w:hAnsi="Apercu Light" w:cs="Arial"/>
                <w:sz w:val="20"/>
                <w:szCs w:val="20"/>
              </w:rPr>
              <w:t>Your response should be no more than 2</w:t>
            </w:r>
            <w:r w:rsidR="00794A74">
              <w:rPr>
                <w:rFonts w:ascii="Apercu Light" w:hAnsi="Apercu Light" w:cs="Arial"/>
                <w:sz w:val="20"/>
                <w:szCs w:val="20"/>
              </w:rPr>
              <w:t>5</w:t>
            </w:r>
            <w:r w:rsidRPr="005346FA">
              <w:rPr>
                <w:rFonts w:ascii="Apercu Light" w:hAnsi="Apercu Light" w:cs="Arial"/>
                <w:sz w:val="20"/>
                <w:szCs w:val="20"/>
              </w:rPr>
              <w:t>0 words.</w:t>
            </w:r>
          </w:p>
        </w:tc>
      </w:tr>
      <w:tr w:rsidR="00AC55E2" w14:paraId="5C160779" w14:textId="77777777" w:rsidTr="00644DF4">
        <w:trPr>
          <w:trHeight w:val="2550"/>
        </w:trPr>
        <w:tc>
          <w:tcPr>
            <w:tcW w:w="10343" w:type="dxa"/>
          </w:tcPr>
          <w:p w14:paraId="6D186636" w14:textId="77777777" w:rsidR="00AC55E2" w:rsidRPr="005346FA" w:rsidRDefault="00AC55E2" w:rsidP="00644DF4">
            <w:pPr>
              <w:rPr>
                <w:rFonts w:ascii="Apercu Light" w:hAnsi="Apercu Light" w:cs="Arial"/>
                <w:sz w:val="20"/>
                <w:szCs w:val="20"/>
              </w:rPr>
            </w:pPr>
          </w:p>
        </w:tc>
      </w:tr>
      <w:tr w:rsidR="00AC55E2" w14:paraId="190FFA5E" w14:textId="77777777" w:rsidTr="00644DF4">
        <w:tc>
          <w:tcPr>
            <w:tcW w:w="10343" w:type="dxa"/>
          </w:tcPr>
          <w:p w14:paraId="2DEA1EC7" w14:textId="77777777" w:rsidR="00644DF4" w:rsidRDefault="00644DF4" w:rsidP="00644DF4">
            <w:pPr>
              <w:rPr>
                <w:rFonts w:ascii="Apercu Light" w:hAnsi="Apercu Light" w:cs="Arial"/>
                <w:sz w:val="20"/>
                <w:szCs w:val="20"/>
              </w:rPr>
            </w:pPr>
            <w:r w:rsidRPr="00644DF4">
              <w:rPr>
                <w:rFonts w:ascii="Apercu Light" w:hAnsi="Apercu Light" w:cs="Arial"/>
                <w:sz w:val="20"/>
                <w:szCs w:val="20"/>
              </w:rPr>
              <w:t xml:space="preserve">To enable the hiring panel to assess your skills and experience against the criteria, candidates are asked to demonstrate their experience across two </w:t>
            </w:r>
            <w:r>
              <w:rPr>
                <w:rFonts w:ascii="Apercu Light" w:hAnsi="Apercu Light" w:cs="Arial"/>
                <w:sz w:val="20"/>
                <w:szCs w:val="20"/>
              </w:rPr>
              <w:t xml:space="preserve">other </w:t>
            </w:r>
            <w:r w:rsidRPr="00644DF4">
              <w:rPr>
                <w:rFonts w:ascii="Apercu Light" w:hAnsi="Apercu Light" w:cs="Arial"/>
                <w:sz w:val="20"/>
                <w:szCs w:val="20"/>
              </w:rPr>
              <w:t xml:space="preserve">areas related to the essential skills and experience outlined in the job description. </w:t>
            </w:r>
          </w:p>
          <w:p w14:paraId="133D949E" w14:textId="77777777" w:rsidR="00644DF4" w:rsidRDefault="00644DF4" w:rsidP="00644DF4">
            <w:pPr>
              <w:rPr>
                <w:rFonts w:ascii="Apercu Light" w:hAnsi="Apercu Light" w:cs="Arial"/>
                <w:sz w:val="20"/>
                <w:szCs w:val="20"/>
              </w:rPr>
            </w:pPr>
          </w:p>
          <w:p w14:paraId="597282C7" w14:textId="3C7B271F" w:rsidR="00644DF4" w:rsidRPr="005346FA" w:rsidRDefault="00644DF4" w:rsidP="00644DF4">
            <w:pPr>
              <w:rPr>
                <w:rFonts w:ascii="Apercu Light" w:hAnsi="Apercu Light" w:cs="Arial"/>
                <w:sz w:val="20"/>
                <w:szCs w:val="20"/>
              </w:rPr>
            </w:pPr>
            <w:r w:rsidRPr="00644DF4">
              <w:rPr>
                <w:rFonts w:ascii="Apercu Light" w:hAnsi="Apercu Light" w:cs="Arial"/>
                <w:sz w:val="20"/>
                <w:szCs w:val="20"/>
              </w:rPr>
              <w:t>Each response should be no more than 250 words.</w:t>
            </w:r>
          </w:p>
        </w:tc>
      </w:tr>
      <w:tr w:rsidR="00AC55E2" w14:paraId="7FC9E102" w14:textId="77777777" w:rsidTr="00644DF4">
        <w:trPr>
          <w:trHeight w:val="2957"/>
        </w:trPr>
        <w:tc>
          <w:tcPr>
            <w:tcW w:w="10343" w:type="dxa"/>
          </w:tcPr>
          <w:p w14:paraId="6BD9060C" w14:textId="77777777" w:rsidR="00AC55E2" w:rsidRPr="005346FA" w:rsidRDefault="00AC55E2" w:rsidP="00644DF4">
            <w:pPr>
              <w:rPr>
                <w:rFonts w:ascii="Apercu Light" w:hAnsi="Apercu Light" w:cs="Arial"/>
                <w:sz w:val="20"/>
                <w:szCs w:val="20"/>
              </w:rPr>
            </w:pPr>
          </w:p>
        </w:tc>
      </w:tr>
    </w:tbl>
    <w:p w14:paraId="61644261" w14:textId="77777777" w:rsidR="00644DF4" w:rsidRDefault="00644DF4" w:rsidP="00644DF4">
      <w:pPr>
        <w:rPr>
          <w:rFonts w:ascii="Apercu Light" w:hAnsi="Apercu Light"/>
          <w:b/>
          <w:bCs/>
          <w:sz w:val="24"/>
          <w:szCs w:val="24"/>
        </w:rPr>
      </w:pPr>
    </w:p>
    <w:p w14:paraId="5E8FE6CC" w14:textId="0235B4C3" w:rsidR="00644DF4" w:rsidRPr="004F0964" w:rsidRDefault="00644DF4" w:rsidP="00644DF4">
      <w:pPr>
        <w:rPr>
          <w:rFonts w:ascii="Apercu Light" w:hAnsi="Apercu Light"/>
          <w:b/>
          <w:bCs/>
          <w:sz w:val="24"/>
          <w:szCs w:val="24"/>
        </w:rPr>
      </w:pPr>
      <w:r w:rsidRPr="004F0964">
        <w:rPr>
          <w:rFonts w:ascii="Apercu Light" w:hAnsi="Apercu Light"/>
          <w:b/>
          <w:bCs/>
          <w:sz w:val="24"/>
          <w:szCs w:val="24"/>
        </w:rPr>
        <w:t>Support and Community Manager – Music Minds Matter</w:t>
      </w:r>
    </w:p>
    <w:p w14:paraId="0503EA07" w14:textId="77777777" w:rsidR="00644DF4" w:rsidRDefault="00644DF4" w:rsidP="00644DF4">
      <w:pPr>
        <w:rPr>
          <w:rFonts w:ascii="Apercu Light" w:hAnsi="Apercu Light"/>
          <w:b/>
          <w:bCs/>
          <w:sz w:val="20"/>
          <w:szCs w:val="20"/>
        </w:rPr>
      </w:pPr>
      <w:r>
        <w:rPr>
          <w:rFonts w:ascii="Apercu Light" w:hAnsi="Apercu Light"/>
          <w:b/>
          <w:bCs/>
        </w:rPr>
        <w:t>Supporting</w:t>
      </w:r>
      <w:r w:rsidRPr="00670D66">
        <w:rPr>
          <w:rFonts w:ascii="Apercu Light" w:hAnsi="Apercu Light"/>
          <w:b/>
          <w:bCs/>
        </w:rPr>
        <w:t xml:space="preserve"> Questions</w:t>
      </w:r>
    </w:p>
    <w:p w14:paraId="3DB90757" w14:textId="7D195E04" w:rsidR="005346FA" w:rsidRDefault="005346FA" w:rsidP="004F0964"/>
    <w:sectPr w:rsidR="005346FA" w:rsidSect="00644DF4">
      <w:head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DAE2" w14:textId="77777777" w:rsidR="0023319B" w:rsidRDefault="0023319B" w:rsidP="005346FA">
      <w:pPr>
        <w:spacing w:after="0" w:line="240" w:lineRule="auto"/>
      </w:pPr>
      <w:r>
        <w:separator/>
      </w:r>
    </w:p>
  </w:endnote>
  <w:endnote w:type="continuationSeparator" w:id="0">
    <w:p w14:paraId="58ABB860" w14:textId="77777777" w:rsidR="0023319B" w:rsidRDefault="0023319B" w:rsidP="0053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ercu Light">
    <w:panose1 w:val="020B0303050601040103"/>
    <w:charset w:val="00"/>
    <w:family w:val="swiss"/>
    <w:notTrueType/>
    <w:pitch w:val="variable"/>
    <w:sig w:usb0="0000014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rcu Bold">
    <w:altName w:val="Apercu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7CC3" w14:textId="77777777" w:rsidR="0023319B" w:rsidRDefault="0023319B" w:rsidP="005346FA">
      <w:pPr>
        <w:spacing w:after="0" w:line="240" w:lineRule="auto"/>
      </w:pPr>
      <w:r>
        <w:separator/>
      </w:r>
    </w:p>
  </w:footnote>
  <w:footnote w:type="continuationSeparator" w:id="0">
    <w:p w14:paraId="622B2721" w14:textId="77777777" w:rsidR="0023319B" w:rsidRDefault="0023319B" w:rsidP="0053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B4C2" w14:textId="26F7BABF" w:rsidR="004F0964" w:rsidRDefault="004F0964">
    <w:pPr>
      <w:pStyle w:val="Header"/>
    </w:pPr>
    <w:r w:rsidRPr="00FB575B">
      <w:rPr>
        <w:rFonts w:ascii="Apercu Bold" w:hAnsi="Apercu Bold" w:cs="Arial"/>
        <w:noProof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08C409E1" wp14:editId="4772DD8A">
          <wp:simplePos x="0" y="0"/>
          <wp:positionH relativeFrom="column">
            <wp:posOffset>4165600</wp:posOffset>
          </wp:positionH>
          <wp:positionV relativeFrom="paragraph">
            <wp:posOffset>-146685</wp:posOffset>
          </wp:positionV>
          <wp:extent cx="1168400" cy="407035"/>
          <wp:effectExtent l="0" t="0" r="0" b="0"/>
          <wp:wrapNone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E568DF" wp14:editId="3F7291B7">
          <wp:simplePos x="0" y="0"/>
          <wp:positionH relativeFrom="column">
            <wp:posOffset>5518150</wp:posOffset>
          </wp:positionH>
          <wp:positionV relativeFrom="paragraph">
            <wp:posOffset>-299085</wp:posOffset>
          </wp:positionV>
          <wp:extent cx="673100" cy="762635"/>
          <wp:effectExtent l="0" t="0" r="0" b="0"/>
          <wp:wrapTight wrapText="bothSides">
            <wp:wrapPolygon edited="0">
              <wp:start x="6725" y="0"/>
              <wp:lineTo x="3057" y="2698"/>
              <wp:lineTo x="611" y="5935"/>
              <wp:lineTo x="0" y="16726"/>
              <wp:lineTo x="0" y="21042"/>
              <wp:lineTo x="6113" y="21042"/>
              <wp:lineTo x="6725" y="21042"/>
              <wp:lineTo x="14672" y="17266"/>
              <wp:lineTo x="20785" y="15107"/>
              <wp:lineTo x="20785" y="3777"/>
              <wp:lineTo x="16506" y="0"/>
              <wp:lineTo x="6725" y="0"/>
            </wp:wrapPolygon>
          </wp:wrapTight>
          <wp:docPr id="844062269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062269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4EF3"/>
    <w:multiLevelType w:val="multilevel"/>
    <w:tmpl w:val="187C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C62AF"/>
    <w:multiLevelType w:val="multilevel"/>
    <w:tmpl w:val="30162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643311">
    <w:abstractNumId w:val="0"/>
  </w:num>
  <w:num w:numId="2" w16cid:durableId="98470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FA"/>
    <w:rsid w:val="0023319B"/>
    <w:rsid w:val="002F240B"/>
    <w:rsid w:val="004F0964"/>
    <w:rsid w:val="005346FA"/>
    <w:rsid w:val="00644DF4"/>
    <w:rsid w:val="00670D66"/>
    <w:rsid w:val="006B4144"/>
    <w:rsid w:val="0078642A"/>
    <w:rsid w:val="00794A74"/>
    <w:rsid w:val="008C4D19"/>
    <w:rsid w:val="009321D2"/>
    <w:rsid w:val="00AC55E2"/>
    <w:rsid w:val="00E3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8148"/>
  <w15:chartTrackingRefBased/>
  <w15:docId w15:val="{3407A950-C58A-40D9-8859-A49361D4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F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6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4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6F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6F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871172-abb7-41d3-8a34-4933076dce4d" xsi:nil="true"/>
    <lcf76f155ced4ddcb4097134ff3c332f xmlns="2ea7faac-962e-40cb-a1ad-075162d1ae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1E6736197EB48944F89D2E25211F8" ma:contentTypeVersion="18" ma:contentTypeDescription="Create a new document." ma:contentTypeScope="" ma:versionID="fc431fb4fe874f206ea60b4cf332a7bf">
  <xsd:schema xmlns:xsd="http://www.w3.org/2001/XMLSchema" xmlns:xs="http://www.w3.org/2001/XMLSchema" xmlns:p="http://schemas.microsoft.com/office/2006/metadata/properties" xmlns:ns2="2ea7faac-962e-40cb-a1ad-075162d1aef3" xmlns:ns3="31871172-abb7-41d3-8a34-4933076dce4d" targetNamespace="http://schemas.microsoft.com/office/2006/metadata/properties" ma:root="true" ma:fieldsID="20ab7851203081c36197fb230bbb46c6" ns2:_="" ns3:_="">
    <xsd:import namespace="2ea7faac-962e-40cb-a1ad-075162d1aef3"/>
    <xsd:import namespace="31871172-abb7-41d3-8a34-4933076dc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faac-962e-40cb-a1ad-075162d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9fc5efd-4bf9-4fb9-be7b-325e58cf0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71172-abb7-41d3-8a34-4933076dc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83ce83-b3bf-4edb-9d5d-208be848b708}" ma:internalName="TaxCatchAll" ma:showField="CatchAllData" ma:web="31871172-abb7-41d3-8a34-4933076dc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F1167-C1FC-4F80-A5FA-5376F1CD3427}">
  <ds:schemaRefs>
    <ds:schemaRef ds:uri="http://schemas.microsoft.com/office/2006/metadata/properties"/>
    <ds:schemaRef ds:uri="http://schemas.microsoft.com/office/infopath/2007/PartnerControls"/>
    <ds:schemaRef ds:uri="31871172-abb7-41d3-8a34-4933076dce4d"/>
    <ds:schemaRef ds:uri="2ea7faac-962e-40cb-a1ad-075162d1aef3"/>
  </ds:schemaRefs>
</ds:datastoreItem>
</file>

<file path=customXml/itemProps2.xml><?xml version="1.0" encoding="utf-8"?>
<ds:datastoreItem xmlns:ds="http://schemas.openxmlformats.org/officeDocument/2006/customXml" ds:itemID="{C11AD811-00D4-4EE2-AB45-227417036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faac-962e-40cb-a1ad-075162d1aef3"/>
    <ds:schemaRef ds:uri="31871172-abb7-41d3-8a34-4933076dc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54C14-ABC7-4AC4-B80B-8EC4143EA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Williamson</dc:creator>
  <cp:keywords/>
  <dc:description/>
  <cp:lastModifiedBy>Laurie Oliva</cp:lastModifiedBy>
  <cp:revision>2</cp:revision>
  <dcterms:created xsi:type="dcterms:W3CDTF">2026-04-24T13:19:00Z</dcterms:created>
  <dcterms:modified xsi:type="dcterms:W3CDTF">2026-04-24T13:19:00Z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0x0101009001E6736197EB48944F89D2E25211F8</vt:lpwstr>
  </property>
  <property fmtid="{D5CDD505-2E9C-101B-9397-08002B2CF9AE}" pid="3" name="MediaServiceImageTags">
    <vt:lpwstr/>
  </property>
</Properties>
</file>